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54" w:rsidRDefault="00AB14B6" w:rsidP="009625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181.95pt;margin-top:4.95pt;width:390.75pt;height:28.1pt;z-index:251658240">
            <v:textbox>
              <w:txbxContent>
                <w:p w:rsidR="006C295A" w:rsidRDefault="006C295A" w:rsidP="00395AEB">
                  <w:pPr>
                    <w:jc w:val="center"/>
                  </w:pPr>
                  <w:r>
                    <w:t>Учредитель</w:t>
                  </w:r>
                  <w:r w:rsidR="00395AEB">
                    <w:t xml:space="preserve"> </w:t>
                  </w:r>
                  <w:r>
                    <w:t>департамент культуры Администрации города Омска</w:t>
                  </w:r>
                </w:p>
              </w:txbxContent>
            </v:textbox>
          </v:rect>
        </w:pict>
      </w:r>
    </w:p>
    <w:p w:rsidR="0031066C" w:rsidRDefault="0031066C" w:rsidP="009625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3569" w:rsidRDefault="00503569" w:rsidP="009625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3569" w:rsidRPr="00503569" w:rsidRDefault="00AB14B6" w:rsidP="00503569">
      <w:r w:rsidRPr="00AB14B6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81.95pt;margin-top:11.9pt;width:390.75pt;height:29.9pt;z-index:251659264">
            <v:textbox>
              <w:txbxContent>
                <w:p w:rsidR="006C295A" w:rsidRDefault="006C295A" w:rsidP="00395AEB">
                  <w:pPr>
                    <w:jc w:val="center"/>
                  </w:pPr>
                  <w:r>
                    <w:t xml:space="preserve">Схема структуры </w:t>
                  </w:r>
                  <w:r w:rsidR="00395AEB">
                    <w:t xml:space="preserve"> </w:t>
                  </w:r>
                  <w:r>
                    <w:t>БОУ ДО «ДХШ № 3 им. Е.В. Гурова» г. Омска</w:t>
                  </w:r>
                </w:p>
              </w:txbxContent>
            </v:textbox>
          </v:rect>
        </w:pict>
      </w:r>
    </w:p>
    <w:p w:rsidR="00503569" w:rsidRPr="00503569" w:rsidRDefault="00AB14B6" w:rsidP="0050356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375.3pt;margin-top:16.35pt;width:0;height:23.7pt;z-index:251677696" o:connectortype="straight">
            <v:stroke endarrow="block"/>
          </v:shape>
        </w:pict>
      </w:r>
    </w:p>
    <w:p w:rsidR="00503569" w:rsidRPr="00503569" w:rsidRDefault="00AB14B6" w:rsidP="00503569">
      <w:r w:rsidRPr="00AB14B6"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81.95pt;margin-top:14.6pt;width:390.75pt;height:24.85pt;z-index:251660288">
            <v:textbox>
              <w:txbxContent>
                <w:p w:rsidR="006C295A" w:rsidRDefault="006C295A" w:rsidP="006C295A">
                  <w:pPr>
                    <w:jc w:val="center"/>
                  </w:pPr>
                  <w:r>
                    <w:t xml:space="preserve">Директор </w:t>
                  </w:r>
                </w:p>
              </w:txbxContent>
            </v:textbox>
          </v:rect>
        </w:pict>
      </w:r>
    </w:p>
    <w:p w:rsidR="00503569" w:rsidRPr="00503569" w:rsidRDefault="00AB14B6" w:rsidP="00503569">
      <w:r>
        <w:rPr>
          <w:noProof/>
        </w:rPr>
        <w:pict>
          <v:shape id="_x0000_s1054" type="#_x0000_t32" style="position:absolute;margin-left:572.7pt;margin-top:14.05pt;width:126.2pt;height:18.6pt;z-index:251682816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541.15pt;margin-top:14.05pt;width:0;height:18.65pt;z-index:251681792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397.95pt;margin-top:14.05pt;width:.8pt;height:18.6pt;z-index:251680768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254.75pt;margin-top:14.05pt;width:0;height:18.6pt;z-index:251679744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107.5pt;margin-top:14.05pt;width:74.45pt;height:18.6pt;flip:x;z-index:251678720" o:connectortype="straight">
            <v:stroke endarrow="block"/>
          </v:shape>
        </w:pict>
      </w:r>
    </w:p>
    <w:p w:rsidR="00503569" w:rsidRPr="00503569" w:rsidRDefault="00AB14B6" w:rsidP="00503569">
      <w:r w:rsidRPr="00AB14B6"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margin-left:632.6pt;margin-top:7.25pt;width:122.95pt;height:37.2pt;z-index:251666432">
            <v:textbox>
              <w:txbxContent>
                <w:p w:rsidR="00395AEB" w:rsidRDefault="00395AEB">
                  <w:r>
                    <w:t>Инспектор по кадрам</w:t>
                  </w:r>
                </w:p>
              </w:txbxContent>
            </v:textbox>
          </v:rect>
        </w:pict>
      </w:r>
      <w:r w:rsidRPr="00AB14B6"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margin-left:483.7pt;margin-top:7.2pt;width:127.8pt;height:37.2pt;z-index:251664384">
            <v:textbox style="mso-next-textbox:#_x0000_s1036">
              <w:txbxContent>
                <w:p w:rsidR="00503569" w:rsidRDefault="00503569" w:rsidP="00395AEB">
                  <w:pPr>
                    <w:jc w:val="center"/>
                  </w:pPr>
                  <w:r>
                    <w:t>Секретарь учебной части</w:t>
                  </w:r>
                </w:p>
              </w:txbxContent>
            </v:textbox>
          </v:rect>
        </w:pict>
      </w:r>
      <w:r w:rsidRPr="00AB14B6"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336.5pt;margin-top:7.25pt;width:118.9pt;height:37.2pt;z-index:251663360">
            <v:textbox>
              <w:txbxContent>
                <w:p w:rsidR="00503569" w:rsidRDefault="00503569" w:rsidP="00503569">
                  <w:pPr>
                    <w:jc w:val="center"/>
                  </w:pPr>
                  <w:r>
                    <w:t>Заместитель директора по УВР</w:t>
                  </w:r>
                </w:p>
                <w:p w:rsidR="00503569" w:rsidRDefault="00503569"/>
              </w:txbxContent>
            </v:textbox>
          </v:rect>
        </w:pict>
      </w:r>
      <w:r w:rsidRPr="00AB14B6"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194.45pt;margin-top:7.2pt;width:121.8pt;height:37.25pt;z-index:251662336">
            <v:textbox>
              <w:txbxContent>
                <w:p w:rsidR="00503569" w:rsidRDefault="00503569" w:rsidP="00503569">
                  <w:pPr>
                    <w:jc w:val="center"/>
                  </w:pPr>
                  <w:r>
                    <w:t>Педагогический совет школы</w:t>
                  </w:r>
                </w:p>
              </w:txbxContent>
            </v:textbox>
          </v:rect>
        </w:pict>
      </w:r>
      <w:r w:rsidRPr="00AB14B6"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46.05pt;margin-top:7.2pt;width:135.9pt;height:37.25pt;z-index:251661312">
            <v:textbox>
              <w:txbxContent>
                <w:p w:rsidR="00503569" w:rsidRDefault="00503569" w:rsidP="00503569">
                  <w:pPr>
                    <w:jc w:val="center"/>
                  </w:pPr>
                  <w:r>
                    <w:t>Заместитель директора по АХД</w:t>
                  </w:r>
                </w:p>
              </w:txbxContent>
            </v:textbox>
          </v:rect>
        </w:pict>
      </w:r>
    </w:p>
    <w:p w:rsidR="00503569" w:rsidRPr="00503569" w:rsidRDefault="00AB14B6" w:rsidP="00503569">
      <w:r>
        <w:rPr>
          <w:noProof/>
        </w:rPr>
        <w:pict>
          <v:shape id="_x0000_s1058" type="#_x0000_t32" style="position:absolute;margin-left:150.4pt;margin-top:19pt;width:0;height:251.55pt;z-index:251686912" o:connectortype="straight"/>
        </w:pict>
      </w:r>
      <w:r>
        <w:rPr>
          <w:noProof/>
        </w:rPr>
        <w:pict>
          <v:shape id="_x0000_s1059" type="#_x0000_t32" style="position:absolute;margin-left:349.4pt;margin-top:19pt;width:2.45pt;height:116.45pt;flip:x;z-index:251687936" o:connectortype="straight"/>
        </w:pict>
      </w:r>
      <w:r>
        <w:rPr>
          <w:noProof/>
        </w:rPr>
        <w:pict>
          <v:shape id="_x0000_s1057" type="#_x0000_t32" style="position:absolute;margin-left:455.4pt;margin-top:.35pt;width:28.3pt;height:.85pt;z-index:251685888" o:connectortype="straight">
            <v:stroke startarrow="block" endarrow="block"/>
          </v:shape>
        </w:pict>
      </w:r>
      <w:r>
        <w:rPr>
          <w:noProof/>
        </w:rPr>
        <w:pict>
          <v:shape id="_x0000_s1056" type="#_x0000_t32" style="position:absolute;margin-left:316.25pt;margin-top:.35pt;width:20.25pt;height:.85pt;z-index:251684864" o:connectortype="straight">
            <v:stroke startarrow="block" endarrow="block"/>
          </v:shape>
        </w:pict>
      </w:r>
      <w:r>
        <w:rPr>
          <w:noProof/>
        </w:rPr>
        <w:pict>
          <v:shape id="_x0000_s1055" type="#_x0000_t32" style="position:absolute;margin-left:254.75pt;margin-top:19pt;width:0;height:21pt;z-index:251683840" o:connectortype="straight">
            <v:stroke endarrow="block"/>
          </v:shape>
        </w:pict>
      </w:r>
    </w:p>
    <w:p w:rsidR="00503569" w:rsidRDefault="00AB14B6" w:rsidP="008A4FB7">
      <w:pPr>
        <w:tabs>
          <w:tab w:val="center" w:pos="6804"/>
        </w:tabs>
      </w:pPr>
      <w:r>
        <w:rPr>
          <w:noProof/>
        </w:rPr>
        <w:pict>
          <v:shape id="_x0000_s1060" type="#_x0000_t32" style="position:absolute;margin-left:119.65pt;margin-top:18.6pt;width:30.75pt;height:0;z-index:251688960" o:connectortype="straight"/>
        </w:pict>
      </w:r>
      <w:r>
        <w:rPr>
          <w:noProof/>
        </w:rPr>
        <w:pict>
          <v:rect id="_x0000_s1039" style="position:absolute;margin-left:-4.1pt;margin-top:7.4pt;width:123.75pt;height:21.7pt;flip:x;z-index:251667456">
            <v:textbox>
              <w:txbxContent>
                <w:p w:rsidR="00395AEB" w:rsidRDefault="00395AEB">
                  <w:r>
                    <w:t>Сторож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194.45pt;margin-top:14.55pt;width:121.8pt;height:35.6pt;z-index:251665408">
            <v:textbox>
              <w:txbxContent>
                <w:p w:rsidR="00503569" w:rsidRDefault="00503569">
                  <w:r>
                    <w:t xml:space="preserve">Методический совет </w:t>
                  </w:r>
                </w:p>
              </w:txbxContent>
            </v:textbox>
          </v:rect>
        </w:pict>
      </w:r>
      <w:r w:rsidR="008A4FB7">
        <w:tab/>
      </w:r>
    </w:p>
    <w:p w:rsidR="00503569" w:rsidRPr="00503569" w:rsidRDefault="006564FD" w:rsidP="008A4FB7">
      <w:pPr>
        <w:tabs>
          <w:tab w:val="center" w:pos="7285"/>
        </w:tabs>
        <w:jc w:val="center"/>
      </w:pPr>
      <w:r>
        <w:rPr>
          <w:noProof/>
        </w:rPr>
        <w:pict>
          <v:rect id="_x0000_s1046" style="position:absolute;left:0;text-align:left;margin-left:366.4pt;margin-top:3.65pt;width:108.4pt;height:51.8pt;z-index:251674624">
            <v:textbox style="mso-next-textbox:#_x0000_s1046">
              <w:txbxContent>
                <w:p w:rsidR="008A4FB7" w:rsidRDefault="008A4FB7">
                  <w:r>
                    <w:t xml:space="preserve">техник по обслуживанию </w:t>
                  </w:r>
                  <w:r w:rsidR="006564FD">
                    <w:t xml:space="preserve"> </w:t>
                  </w:r>
                  <w:r>
                    <w:t>печей</w:t>
                  </w:r>
                </w:p>
              </w:txbxContent>
            </v:textbox>
          </v:rect>
        </w:pict>
      </w:r>
      <w:r w:rsidR="00AB14B6">
        <w:rPr>
          <w:noProof/>
        </w:rPr>
        <w:pict>
          <v:shape id="_x0000_s1067" type="#_x0000_t32" style="position:absolute;left:0;text-align:left;margin-left:351.85pt;margin-top:17.45pt;width:14.55pt;height:0;z-index:251696128" o:connectortype="straight"/>
        </w:pict>
      </w:r>
      <w:r w:rsidR="00AB14B6">
        <w:rPr>
          <w:noProof/>
        </w:rPr>
        <w:pict>
          <v:rect id="_x0000_s1040" style="position:absolute;left:0;text-align:left;margin-left:-4.1pt;margin-top:17.45pt;width:123.75pt;height:22.65pt;z-index:251668480">
            <v:textbox>
              <w:txbxContent>
                <w:p w:rsidR="00395AEB" w:rsidRDefault="00395AEB">
                  <w:r>
                    <w:t>Дворник</w:t>
                  </w:r>
                </w:p>
              </w:txbxContent>
            </v:textbox>
          </v:rect>
        </w:pict>
      </w:r>
    </w:p>
    <w:p w:rsidR="00503569" w:rsidRPr="00503569" w:rsidRDefault="00AB14B6" w:rsidP="008A4FB7">
      <w:pPr>
        <w:tabs>
          <w:tab w:val="left" w:pos="7329"/>
          <w:tab w:val="left" w:pos="12814"/>
        </w:tabs>
      </w:pPr>
      <w:r>
        <w:rPr>
          <w:noProof/>
        </w:rPr>
        <w:pict>
          <v:shape id="_x0000_s1061" type="#_x0000_t32" style="position:absolute;margin-left:119.65pt;margin-top:4.9pt;width:30.75pt;height:.85pt;z-index:251689984" o:connectortype="straight"/>
        </w:pict>
      </w:r>
      <w:r w:rsidR="00395AEB">
        <w:tab/>
      </w:r>
      <w:r w:rsidR="008A4FB7">
        <w:tab/>
      </w:r>
    </w:p>
    <w:p w:rsidR="00503569" w:rsidRDefault="00AB14B6" w:rsidP="00503569">
      <w:r>
        <w:rPr>
          <w:noProof/>
        </w:rPr>
        <w:pict>
          <v:shape id="_x0000_s1062" type="#_x0000_t32" style="position:absolute;margin-left:119.65pt;margin-top:15.1pt;width:30.75pt;height:0;z-index:251691008" o:connectortype="straight"/>
        </w:pict>
      </w:r>
      <w:r>
        <w:rPr>
          <w:noProof/>
        </w:rPr>
        <w:pict>
          <v:rect id="_x0000_s1047" style="position:absolute;margin-left:366.4pt;margin-top:15.1pt;width:108.4pt;height:30.75pt;z-index:251675648">
            <v:textbox>
              <w:txbxContent>
                <w:p w:rsidR="008A4FB7" w:rsidRDefault="008A4FB7">
                  <w:r>
                    <w:t>преподаватель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-4.1pt;margin-top:.55pt;width:123.75pt;height:37.2pt;z-index:251669504">
            <v:textbox>
              <w:txbxContent>
                <w:p w:rsidR="00395AEB" w:rsidRDefault="00395AEB">
                  <w:r>
                    <w:t>Рабочий по обслуживанию здания</w:t>
                  </w:r>
                </w:p>
              </w:txbxContent>
            </v:textbox>
          </v:rect>
        </w:pict>
      </w:r>
    </w:p>
    <w:p w:rsidR="00962554" w:rsidRDefault="00AB14B6" w:rsidP="00503569">
      <w:pPr>
        <w:tabs>
          <w:tab w:val="left" w:pos="0"/>
          <w:tab w:val="left" w:pos="5776"/>
        </w:tabs>
      </w:pPr>
      <w:r>
        <w:rPr>
          <w:noProof/>
        </w:rPr>
        <w:pict>
          <v:shape id="_x0000_s1069" type="#_x0000_t32" style="position:absolute;margin-left:420.6pt;margin-top:20.4pt;width:.05pt;height:27.5pt;z-index:251698176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margin-left:349.4pt;margin-top:8.25pt;width:17pt;height:0;z-index:251697152" o:connectortype="straight"/>
        </w:pict>
      </w:r>
      <w:r w:rsidR="00503569">
        <w:tab/>
      </w:r>
    </w:p>
    <w:p w:rsidR="00503569" w:rsidRDefault="00AB14B6" w:rsidP="00395AEB">
      <w:pPr>
        <w:tabs>
          <w:tab w:val="left" w:pos="0"/>
          <w:tab w:val="left" w:pos="7184"/>
          <w:tab w:val="left" w:pos="8789"/>
        </w:tabs>
      </w:pPr>
      <w:r>
        <w:rPr>
          <w:noProof/>
        </w:rPr>
        <w:pict>
          <v:shape id="_x0000_s1063" type="#_x0000_t32" style="position:absolute;margin-left:119.65pt;margin-top:12.75pt;width:30.75pt;height:.8pt;z-index:251692032" o:connectortype="straight"/>
        </w:pict>
      </w:r>
      <w:r>
        <w:rPr>
          <w:noProof/>
        </w:rPr>
        <w:pict>
          <v:rect id="_x0000_s1048" style="position:absolute;margin-left:254.75pt;margin-top:22.45pt;width:404.5pt;height:28.35pt;z-index:251676672">
            <v:textbox>
              <w:txbxContent>
                <w:p w:rsidR="008A4FB7" w:rsidRDefault="008A4FB7" w:rsidP="008A4FB7">
                  <w:pPr>
                    <w:jc w:val="center"/>
                  </w:pPr>
                  <w:r>
                    <w:t>Учащиеся и родители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-4.1pt;margin-top:1.45pt;width:123.75pt;height:21pt;z-index:251670528">
            <v:textbox style="mso-next-textbox:#_x0000_s1042">
              <w:txbxContent>
                <w:p w:rsidR="00395AEB" w:rsidRDefault="00395AEB" w:rsidP="00395AEB">
                  <w:pPr>
                    <w:pStyle w:val="a3"/>
                  </w:pPr>
                  <w:r>
                    <w:t>Уборщица</w:t>
                  </w:r>
                </w:p>
                <w:p w:rsidR="00395AEB" w:rsidRDefault="00395AEB"/>
              </w:txbxContent>
            </v:textbox>
          </v:rect>
        </w:pict>
      </w:r>
      <w:r w:rsidR="00503569">
        <w:tab/>
      </w:r>
      <w:r w:rsidR="00395AEB">
        <w:tab/>
      </w:r>
    </w:p>
    <w:p w:rsidR="00503569" w:rsidRDefault="00AB14B6" w:rsidP="008A4FB7">
      <w:pPr>
        <w:tabs>
          <w:tab w:val="left" w:pos="0"/>
          <w:tab w:val="left" w:pos="6747"/>
          <w:tab w:val="left" w:pos="7184"/>
          <w:tab w:val="left" w:pos="8789"/>
        </w:tabs>
      </w:pPr>
      <w:r>
        <w:rPr>
          <w:noProof/>
        </w:rPr>
        <w:pict>
          <v:rect id="_x0000_s1043" style="position:absolute;margin-left:-4.1pt;margin-top:13.2pt;width:123.75pt;height:20.2pt;z-index:251671552">
            <v:textbox style="mso-next-textbox:#_x0000_s1043">
              <w:txbxContent>
                <w:p w:rsidR="00395AEB" w:rsidRDefault="00395AEB">
                  <w:r>
                    <w:t>Гардеробщица</w:t>
                  </w:r>
                </w:p>
              </w:txbxContent>
            </v:textbox>
          </v:rect>
        </w:pict>
      </w:r>
      <w:r w:rsidR="00503569">
        <w:tab/>
      </w:r>
      <w:r w:rsidR="008A4FB7">
        <w:tab/>
      </w:r>
      <w:r w:rsidR="00395AEB">
        <w:tab/>
      </w:r>
    </w:p>
    <w:p w:rsidR="00503569" w:rsidRDefault="00AB14B6" w:rsidP="00395AEB">
      <w:pPr>
        <w:pStyle w:val="a3"/>
      </w:pPr>
      <w:r>
        <w:rPr>
          <w:noProof/>
        </w:rPr>
        <w:pict>
          <v:shape id="_x0000_s1064" type="#_x0000_t32" style="position:absolute;margin-left:119.65pt;margin-top:-.1pt;width:30.75pt;height:0;z-index:251693056" o:connectortype="straight"/>
        </w:pict>
      </w:r>
    </w:p>
    <w:p w:rsidR="00395AEB" w:rsidRDefault="00AB14B6" w:rsidP="00395AEB">
      <w:pPr>
        <w:pStyle w:val="a3"/>
      </w:pPr>
      <w:r>
        <w:rPr>
          <w:noProof/>
        </w:rPr>
        <w:pict>
          <v:rect id="_x0000_s1044" style="position:absolute;margin-left:-4.1pt;margin-top:8.3pt;width:123.75pt;height:21.05pt;z-index:251672576">
            <v:textbox>
              <w:txbxContent>
                <w:p w:rsidR="008A4FB7" w:rsidRDefault="008A4FB7">
                  <w:r>
                    <w:t>Слесарь-сантехник</w:t>
                  </w:r>
                </w:p>
              </w:txbxContent>
            </v:textbox>
          </v:rect>
        </w:pict>
      </w:r>
    </w:p>
    <w:p w:rsidR="00395AEB" w:rsidRDefault="00AB14B6" w:rsidP="00395AEB">
      <w:pPr>
        <w:pStyle w:val="a3"/>
      </w:pPr>
      <w:r>
        <w:rPr>
          <w:noProof/>
        </w:rPr>
        <w:pict>
          <v:shape id="_x0000_s1065" type="#_x0000_t32" style="position:absolute;margin-left:119.65pt;margin-top:3.75pt;width:30.75pt;height:.85pt;z-index:251694080" o:connectortype="straight"/>
        </w:pict>
      </w:r>
    </w:p>
    <w:p w:rsidR="00395AEB" w:rsidRDefault="00395AEB" w:rsidP="00395AEB">
      <w:pPr>
        <w:pStyle w:val="a3"/>
      </w:pPr>
    </w:p>
    <w:p w:rsidR="00395AEB" w:rsidRDefault="00AB14B6" w:rsidP="00395AEB">
      <w:pPr>
        <w:pStyle w:val="a3"/>
      </w:pPr>
      <w:r>
        <w:rPr>
          <w:noProof/>
        </w:rPr>
        <w:pict>
          <v:rect id="_x0000_s1045" style="position:absolute;margin-left:.75pt;margin-top:4.45pt;width:114.05pt;height:19.4pt;z-index:251673600">
            <v:textbox>
              <w:txbxContent>
                <w:p w:rsidR="008A4FB7" w:rsidRDefault="008A4FB7">
                  <w:r>
                    <w:t>Столяр</w:t>
                  </w:r>
                </w:p>
              </w:txbxContent>
            </v:textbox>
          </v:rect>
        </w:pict>
      </w:r>
    </w:p>
    <w:p w:rsidR="008A4FB7" w:rsidRDefault="00AB14B6" w:rsidP="00395AEB">
      <w:pPr>
        <w:pStyle w:val="a3"/>
      </w:pPr>
      <w:r>
        <w:rPr>
          <w:noProof/>
        </w:rPr>
        <w:pict>
          <v:shape id="_x0000_s1066" type="#_x0000_t32" style="position:absolute;margin-left:114.8pt;margin-top:-.15pt;width:35.6pt;height:0;z-index:251695104" o:connectortype="straight"/>
        </w:pict>
      </w:r>
    </w:p>
    <w:p w:rsidR="00503569" w:rsidRDefault="00503569" w:rsidP="00395AEB">
      <w:pPr>
        <w:pStyle w:val="a3"/>
      </w:pPr>
    </w:p>
    <w:p w:rsidR="00503569" w:rsidRPr="00503569" w:rsidRDefault="00503569" w:rsidP="00395AEB">
      <w:pPr>
        <w:pStyle w:val="a3"/>
      </w:pPr>
    </w:p>
    <w:sectPr w:rsidR="00503569" w:rsidRPr="00503569" w:rsidSect="006C295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FC" w:rsidRDefault="00672CFC" w:rsidP="008A4FB7">
      <w:pPr>
        <w:spacing w:after="0" w:line="240" w:lineRule="auto"/>
      </w:pPr>
      <w:r>
        <w:separator/>
      </w:r>
    </w:p>
  </w:endnote>
  <w:endnote w:type="continuationSeparator" w:id="1">
    <w:p w:rsidR="00672CFC" w:rsidRDefault="00672CFC" w:rsidP="008A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FC" w:rsidRDefault="00672CFC" w:rsidP="008A4FB7">
      <w:pPr>
        <w:spacing w:after="0" w:line="240" w:lineRule="auto"/>
      </w:pPr>
      <w:r>
        <w:separator/>
      </w:r>
    </w:p>
  </w:footnote>
  <w:footnote w:type="continuationSeparator" w:id="1">
    <w:p w:rsidR="00672CFC" w:rsidRDefault="00672CFC" w:rsidP="008A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B7" w:rsidRDefault="008A4FB7" w:rsidP="008A4FB7">
    <w:pPr>
      <w:pStyle w:val="a5"/>
      <w:jc w:val="right"/>
    </w:pPr>
    <w:r>
      <w:t>Приложение</w:t>
    </w:r>
    <w:r w:rsidR="00124EB3">
      <w:t xml:space="preserve"> № 1</w:t>
    </w:r>
    <w:r>
      <w:t xml:space="preserve"> к приказу  №</w:t>
    </w:r>
    <w:r w:rsidR="00124EB3">
      <w:t xml:space="preserve"> 43-о</w:t>
    </w:r>
    <w:r>
      <w:t xml:space="preserve"> от </w:t>
    </w:r>
    <w:r w:rsidR="00124EB3">
      <w:t>02.09.2014г.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A0260"/>
    <w:multiLevelType w:val="hybridMultilevel"/>
    <w:tmpl w:val="BAC47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554"/>
    <w:rsid w:val="00124EB3"/>
    <w:rsid w:val="0031066C"/>
    <w:rsid w:val="00395AEB"/>
    <w:rsid w:val="00503569"/>
    <w:rsid w:val="0064498E"/>
    <w:rsid w:val="006564FD"/>
    <w:rsid w:val="00672CFC"/>
    <w:rsid w:val="006C295A"/>
    <w:rsid w:val="008A4FB7"/>
    <w:rsid w:val="00962554"/>
    <w:rsid w:val="009A0135"/>
    <w:rsid w:val="00AB14B6"/>
    <w:rsid w:val="00D9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2" type="connector" idref="#_x0000_s1066"/>
        <o:r id="V:Rule23" type="connector" idref="#_x0000_s1057"/>
        <o:r id="V:Rule24" type="connector" idref="#_x0000_s1051"/>
        <o:r id="V:Rule25" type="connector" idref="#_x0000_s1056"/>
        <o:r id="V:Rule26" type="connector" idref="#_x0000_s1067"/>
        <o:r id="V:Rule27" type="connector" idref="#_x0000_s1052"/>
        <o:r id="V:Rule28" type="connector" idref="#_x0000_s1059"/>
        <o:r id="V:Rule29" type="connector" idref="#_x0000_s1064"/>
        <o:r id="V:Rule30" type="connector" idref="#_x0000_s1054"/>
        <o:r id="V:Rule31" type="connector" idref="#_x0000_s1050"/>
        <o:r id="V:Rule32" type="connector" idref="#_x0000_s1058"/>
        <o:r id="V:Rule33" type="connector" idref="#_x0000_s1062"/>
        <o:r id="V:Rule34" type="connector" idref="#_x0000_s1069"/>
        <o:r id="V:Rule35" type="connector" idref="#_x0000_s1065"/>
        <o:r id="V:Rule36" type="connector" idref="#_x0000_s1061"/>
        <o:r id="V:Rule37" type="connector" idref="#_x0000_s1049"/>
        <o:r id="V:Rule38" type="connector" idref="#_x0000_s1060"/>
        <o:r id="V:Rule39" type="connector" idref="#_x0000_s1068"/>
        <o:r id="V:Rule40" type="connector" idref="#_x0000_s1055"/>
        <o:r id="V:Rule41" type="connector" idref="#_x0000_s1063"/>
        <o:r id="V:Rule42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5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5AE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A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4FB7"/>
  </w:style>
  <w:style w:type="paragraph" w:styleId="a7">
    <w:name w:val="footer"/>
    <w:basedOn w:val="a"/>
    <w:link w:val="a8"/>
    <w:uiPriority w:val="99"/>
    <w:semiHidden/>
    <w:unhideWhenUsed/>
    <w:rsid w:val="008A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4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2015-01-23T02:44:00Z</dcterms:created>
  <dcterms:modified xsi:type="dcterms:W3CDTF">2015-01-23T03:46:00Z</dcterms:modified>
</cp:coreProperties>
</file>